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firstLine="697"/>
        <w:jc w:val="center"/>
        <w:rPr>
          <w:rFonts w:ascii="Calibri" w:hAnsi="Calibri" w:cs="Calibri"/>
          <w:color w:val="313131"/>
          <w:sz w:val="21"/>
          <w:szCs w:val="21"/>
        </w:rPr>
      </w:pPr>
      <w:r>
        <w:rPr>
          <w:b/>
          <w:bCs/>
          <w:color w:val="313131"/>
          <w:sz w:val="28"/>
          <w:szCs w:val="28"/>
        </w:rPr>
        <w:t>Новая тематическая неделя конкурса «Большая перемена» посвящена современному искусству</w:t>
      </w:r>
      <w:r>
        <w:rPr>
          <w:rFonts w:ascii="Calibri" w:hAnsi="Calibri" w:cs="Calibri"/>
          <w:color w:val="313131"/>
          <w:sz w:val="21"/>
          <w:szCs w:val="21"/>
        </w:rPr>
        <w:br/>
        <w:t> 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Style w:val="a4"/>
          <w:rFonts w:ascii="Calibri" w:hAnsi="Calibri" w:cs="Calibri"/>
          <w:b/>
          <w:bCs/>
          <w:color w:val="000000"/>
          <w:sz w:val="28"/>
          <w:szCs w:val="28"/>
        </w:rPr>
        <w:t>29 июня</w:t>
      </w:r>
      <w:r>
        <w:rPr>
          <w:rStyle w:val="a4"/>
          <w:rFonts w:ascii="Calibri" w:hAnsi="Calibri" w:cs="Calibri"/>
          <w:color w:val="000000"/>
          <w:sz w:val="28"/>
          <w:szCs w:val="28"/>
        </w:rPr>
        <w:t> стартовала новая тематическая неделя Всероссийского конкурса</w:t>
      </w:r>
      <w:r>
        <w:rPr>
          <w:rFonts w:ascii="Calibri" w:hAnsi="Calibri" w:cs="Calibri"/>
          <w:color w:val="000000"/>
          <w:sz w:val="28"/>
          <w:szCs w:val="28"/>
          <w:u w:val="single"/>
        </w:rPr>
        <w:br/>
      </w:r>
      <w:r>
        <w:rPr>
          <w:rStyle w:val="a4"/>
          <w:rFonts w:ascii="Calibri" w:hAnsi="Calibri" w:cs="Calibri"/>
          <w:color w:val="000000"/>
          <w:sz w:val="28"/>
          <w:szCs w:val="28"/>
        </w:rPr>
        <w:t>для школьников «Большая перемена» – проекта президентской платформы «Россия – страна возможностей». Неделя </w:t>
      </w:r>
      <w:r>
        <w:rPr>
          <w:rStyle w:val="a4"/>
          <w:rFonts w:ascii="Calibri" w:hAnsi="Calibri" w:cs="Calibri"/>
          <w:b/>
          <w:bCs/>
          <w:color w:val="000000"/>
          <w:sz w:val="28"/>
          <w:szCs w:val="28"/>
        </w:rPr>
        <w:t>«Креативные индустрии» </w:t>
      </w:r>
      <w:r>
        <w:rPr>
          <w:rStyle w:val="a4"/>
          <w:rFonts w:ascii="Calibri" w:hAnsi="Calibri" w:cs="Calibri"/>
          <w:color w:val="000000"/>
          <w:sz w:val="28"/>
          <w:szCs w:val="28"/>
        </w:rPr>
        <w:t>посвящена</w:t>
      </w:r>
      <w:r>
        <w:rPr>
          <w:rStyle w:val="a4"/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Style w:val="a4"/>
          <w:rFonts w:ascii="Calibri" w:hAnsi="Calibri" w:cs="Calibri"/>
          <w:color w:val="000000"/>
          <w:sz w:val="28"/>
          <w:szCs w:val="28"/>
        </w:rPr>
        <w:t>современному искусству и проходит в </w:t>
      </w:r>
      <w:hyperlink r:id="rId4" w:history="1">
        <w:r>
          <w:rPr>
            <w:rStyle w:val="a4"/>
            <w:rFonts w:ascii="Calibri" w:hAnsi="Calibri" w:cs="Calibri"/>
            <w:color w:val="000000"/>
            <w:sz w:val="28"/>
            <w:szCs w:val="28"/>
          </w:rPr>
          <w:t>сообществе «Большая перемена»</w:t>
        </w:r>
      </w:hyperlink>
      <w:r>
        <w:rPr>
          <w:rStyle w:val="a4"/>
          <w:rFonts w:ascii="Calibri" w:hAnsi="Calibri" w:cs="Calibri"/>
          <w:color w:val="000000"/>
          <w:sz w:val="28"/>
          <w:szCs w:val="28"/>
        </w:rPr>
        <w:t xml:space="preserve"> социальной сети </w:t>
      </w:r>
      <w:proofErr w:type="spellStart"/>
      <w:r>
        <w:rPr>
          <w:rStyle w:val="a4"/>
          <w:rFonts w:ascii="Calibri" w:hAnsi="Calibri" w:cs="Calibri"/>
          <w:color w:val="000000"/>
          <w:sz w:val="28"/>
          <w:szCs w:val="28"/>
        </w:rPr>
        <w:t>ВКонтакте</w:t>
      </w:r>
      <w:proofErr w:type="spellEnd"/>
      <w:r>
        <w:rPr>
          <w:rStyle w:val="a4"/>
          <w:rFonts w:ascii="Calibri" w:hAnsi="Calibri" w:cs="Calibri"/>
          <w:color w:val="000000"/>
          <w:sz w:val="28"/>
          <w:szCs w:val="28"/>
        </w:rPr>
        <w:t>. Мероприятия недели организованы</w:t>
      </w:r>
      <w:r>
        <w:rPr>
          <w:rFonts w:ascii="Calibri" w:hAnsi="Calibri" w:cs="Calibri"/>
          <w:color w:val="000000"/>
          <w:sz w:val="28"/>
          <w:szCs w:val="28"/>
          <w:u w:val="single"/>
        </w:rPr>
        <w:br/>
      </w:r>
      <w:r>
        <w:rPr>
          <w:rStyle w:val="a4"/>
          <w:rFonts w:ascii="Calibri" w:hAnsi="Calibri" w:cs="Calibri"/>
          <w:color w:val="000000"/>
          <w:sz w:val="28"/>
          <w:szCs w:val="28"/>
        </w:rPr>
        <w:t>при поддержке Мультимедиа Арт Музея и Британской высшей школы дизайна.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212529"/>
          <w:sz w:val="28"/>
          <w:szCs w:val="28"/>
        </w:rPr>
        <w:t>В течение всей недели школьники смогут получить информацию</w:t>
      </w:r>
      <w:r>
        <w:rPr>
          <w:rFonts w:ascii="Calibri" w:hAnsi="Calibri" w:cs="Calibri"/>
          <w:color w:val="212529"/>
          <w:sz w:val="28"/>
          <w:szCs w:val="28"/>
        </w:rPr>
        <w:br/>
        <w:t>о направлениях современного искусства и профессиях в сфере дизайна</w:t>
      </w:r>
      <w:r>
        <w:rPr>
          <w:rFonts w:ascii="Calibri" w:hAnsi="Calibri" w:cs="Calibri"/>
          <w:color w:val="212529"/>
          <w:sz w:val="28"/>
          <w:szCs w:val="28"/>
        </w:rPr>
        <w:br/>
        <w:t>от ведущих экспертов – руководителей музеев и высших учебных заведений,</w:t>
      </w:r>
      <w:r>
        <w:rPr>
          <w:rFonts w:ascii="Calibri" w:hAnsi="Calibri" w:cs="Calibri"/>
          <w:color w:val="313131"/>
          <w:sz w:val="22"/>
          <w:szCs w:val="22"/>
        </w:rPr>
        <w:br/>
      </w:r>
      <w:r>
        <w:rPr>
          <w:rFonts w:ascii="Calibri" w:hAnsi="Calibri" w:cs="Calibri"/>
          <w:color w:val="212529"/>
          <w:sz w:val="28"/>
          <w:szCs w:val="28"/>
        </w:rPr>
        <w:t xml:space="preserve">а также попробовать свои силы в творческих </w:t>
      </w:r>
      <w:proofErr w:type="spellStart"/>
      <w:r>
        <w:rPr>
          <w:rFonts w:ascii="Calibri" w:hAnsi="Calibri" w:cs="Calibri"/>
          <w:color w:val="212529"/>
          <w:sz w:val="28"/>
          <w:szCs w:val="28"/>
        </w:rPr>
        <w:t>челленджах</w:t>
      </w:r>
      <w:proofErr w:type="spellEnd"/>
      <w:r>
        <w:rPr>
          <w:rFonts w:ascii="Calibri" w:hAnsi="Calibri" w:cs="Calibri"/>
          <w:color w:val="212529"/>
          <w:sz w:val="28"/>
          <w:szCs w:val="28"/>
        </w:rPr>
        <w:t>. Например, участникам конкурса будет предложено представить самые невероятные идеи того, как современные технологии могут быть связаны с искусством будущего в виде эссе, скетчей и комиксов.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b/>
          <w:bCs/>
          <w:color w:val="212529"/>
          <w:sz w:val="28"/>
          <w:szCs w:val="28"/>
        </w:rPr>
        <w:t>29 июня </w:t>
      </w:r>
      <w:r>
        <w:rPr>
          <w:rFonts w:ascii="Calibri" w:hAnsi="Calibri" w:cs="Calibri"/>
          <w:color w:val="212529"/>
          <w:sz w:val="28"/>
          <w:szCs w:val="28"/>
        </w:rPr>
        <w:t>в </w:t>
      </w:r>
      <w:r>
        <w:rPr>
          <w:rFonts w:ascii="Calibri" w:hAnsi="Calibri" w:cs="Calibri"/>
          <w:b/>
          <w:bCs/>
          <w:color w:val="212529"/>
          <w:sz w:val="28"/>
          <w:szCs w:val="28"/>
        </w:rPr>
        <w:t>14:00</w:t>
      </w:r>
      <w:r>
        <w:rPr>
          <w:rFonts w:ascii="Calibri" w:hAnsi="Calibri" w:cs="Calibri"/>
          <w:color w:val="212529"/>
          <w:sz w:val="28"/>
          <w:szCs w:val="28"/>
        </w:rPr>
        <w:t> ответ на вопрос «Что такое креативность?» школьникам даст Руководитель Мультимедиа Арт Музея </w:t>
      </w:r>
      <w:r>
        <w:rPr>
          <w:rFonts w:ascii="Calibri" w:hAnsi="Calibri" w:cs="Calibri"/>
          <w:b/>
          <w:bCs/>
          <w:color w:val="212529"/>
          <w:sz w:val="28"/>
          <w:szCs w:val="28"/>
        </w:rPr>
        <w:t>Ольга Свиблова</w:t>
      </w:r>
      <w:r>
        <w:rPr>
          <w:rFonts w:ascii="Calibri" w:hAnsi="Calibri" w:cs="Calibri"/>
          <w:color w:val="212529"/>
          <w:sz w:val="28"/>
          <w:szCs w:val="28"/>
        </w:rPr>
        <w:t> в лектории </w:t>
      </w:r>
      <w:r>
        <w:rPr>
          <w:rFonts w:ascii="Calibri" w:hAnsi="Calibri" w:cs="Calibri"/>
          <w:color w:val="000000"/>
          <w:sz w:val="28"/>
          <w:szCs w:val="28"/>
        </w:rPr>
        <w:t>«Слушай сердце + думай головой = креативность».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b/>
          <w:bCs/>
          <w:color w:val="313131"/>
          <w:sz w:val="28"/>
          <w:szCs w:val="28"/>
        </w:rPr>
        <w:t>1 июля</w:t>
      </w:r>
      <w:r>
        <w:rPr>
          <w:rFonts w:ascii="Calibri" w:hAnsi="Calibri" w:cs="Calibri"/>
          <w:color w:val="313131"/>
          <w:sz w:val="28"/>
          <w:szCs w:val="28"/>
        </w:rPr>
        <w:t> в </w:t>
      </w:r>
      <w:r>
        <w:rPr>
          <w:rFonts w:ascii="Calibri" w:hAnsi="Calibri" w:cs="Calibri"/>
          <w:b/>
          <w:bCs/>
          <w:color w:val="313131"/>
          <w:sz w:val="28"/>
          <w:szCs w:val="28"/>
        </w:rPr>
        <w:t>14:00</w:t>
      </w:r>
      <w:r>
        <w:rPr>
          <w:rFonts w:ascii="Calibri" w:hAnsi="Calibri" w:cs="Calibri"/>
          <w:color w:val="313131"/>
          <w:sz w:val="28"/>
          <w:szCs w:val="28"/>
        </w:rPr>
        <w:t> в сообществе состоится </w:t>
      </w:r>
      <w:r>
        <w:rPr>
          <w:rFonts w:ascii="Calibri" w:hAnsi="Calibri" w:cs="Calibri"/>
          <w:color w:val="000000"/>
          <w:sz w:val="28"/>
          <w:szCs w:val="28"/>
        </w:rPr>
        <w:t>онлайн-лекторий «Иллюстрация: современные тенденции, техники исполнения и творчество», его проведет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иллюстратор, преподаватель Высшей школы «Среда обучения»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Любовь Березина.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2 июля </w:t>
      </w:r>
      <w:r>
        <w:rPr>
          <w:rFonts w:ascii="Calibri" w:hAnsi="Calibri" w:cs="Calibri"/>
          <w:color w:val="000000"/>
          <w:sz w:val="28"/>
          <w:szCs w:val="28"/>
        </w:rPr>
        <w:t>в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14:00</w:t>
      </w:r>
      <w:r>
        <w:rPr>
          <w:rFonts w:ascii="Calibri" w:hAnsi="Calibri" w:cs="Calibri"/>
          <w:b/>
          <w:bCs/>
          <w:color w:val="313131"/>
          <w:sz w:val="22"/>
          <w:szCs w:val="22"/>
        </w:rPr>
        <w:t> 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руководитель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Universal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University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Екатерина Черкес-Заде </w:t>
      </w:r>
      <w:r>
        <w:rPr>
          <w:rFonts w:ascii="Calibri" w:hAnsi="Calibri" w:cs="Calibri"/>
          <w:color w:val="000000"/>
          <w:sz w:val="28"/>
          <w:szCs w:val="28"/>
        </w:rPr>
        <w:t>расскажет школьникам о том, как найти себя в креативных индустриях.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3 июля</w:t>
      </w:r>
      <w:r>
        <w:rPr>
          <w:rFonts w:ascii="Calibri" w:hAnsi="Calibri" w:cs="Calibri"/>
          <w:color w:val="000000"/>
          <w:sz w:val="28"/>
          <w:szCs w:val="28"/>
        </w:rPr>
        <w:t> в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14:00 </w:t>
      </w:r>
      <w:r>
        <w:rPr>
          <w:rFonts w:ascii="Calibri" w:hAnsi="Calibri" w:cs="Calibri"/>
          <w:color w:val="000000"/>
          <w:sz w:val="28"/>
          <w:szCs w:val="28"/>
        </w:rPr>
        <w:t>директор по регионам франшизы дизайн-завода «Флакон», управляющий развитием креативных резиденций в России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Михаил Егошин</w:t>
      </w:r>
      <w:r>
        <w:rPr>
          <w:rFonts w:ascii="Calibri" w:hAnsi="Calibri" w:cs="Calibri"/>
          <w:color w:val="000000"/>
          <w:sz w:val="28"/>
          <w:szCs w:val="28"/>
        </w:rPr>
        <w:br/>
        <w:t>в прямом эфире ответит на вопросы школьников о креативных индустриях.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4 июля</w:t>
      </w:r>
      <w:r>
        <w:rPr>
          <w:rFonts w:ascii="Calibri" w:hAnsi="Calibri" w:cs="Calibri"/>
          <w:color w:val="000000"/>
          <w:sz w:val="28"/>
          <w:szCs w:val="28"/>
        </w:rPr>
        <w:t> в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14:00 </w:t>
      </w:r>
      <w:r>
        <w:rPr>
          <w:rFonts w:ascii="Calibri" w:hAnsi="Calibri" w:cs="Calibri"/>
          <w:color w:val="000000"/>
          <w:sz w:val="28"/>
          <w:szCs w:val="28"/>
        </w:rPr>
        <w:t>дизайнер, модельер,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color w:val="313131"/>
          <w:sz w:val="28"/>
          <w:szCs w:val="28"/>
          <w:shd w:val="clear" w:color="auto" w:fill="FFFFFF"/>
        </w:rPr>
        <w:t>«Дизайнер года» по версии журнала «</w:t>
      </w:r>
      <w:proofErr w:type="spellStart"/>
      <w:r>
        <w:rPr>
          <w:rFonts w:ascii="Calibri" w:hAnsi="Calibri" w:cs="Calibri"/>
          <w:color w:val="313131"/>
          <w:sz w:val="28"/>
          <w:szCs w:val="28"/>
          <w:shd w:val="clear" w:color="auto" w:fill="FFFFFF"/>
        </w:rPr>
        <w:t>Glamour</w:t>
      </w:r>
      <w:proofErr w:type="spellEnd"/>
      <w:r>
        <w:rPr>
          <w:rFonts w:ascii="Calibri" w:hAnsi="Calibri" w:cs="Calibri"/>
          <w:color w:val="313131"/>
          <w:sz w:val="28"/>
          <w:szCs w:val="28"/>
          <w:shd w:val="clear" w:color="auto" w:fill="FFFFFF"/>
        </w:rPr>
        <w:t>»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 xml:space="preserve">Вика </w:t>
      </w:r>
      <w:proofErr w:type="spellStart"/>
      <w:r>
        <w:rPr>
          <w:rFonts w:ascii="Calibri" w:hAnsi="Calibri" w:cs="Calibri"/>
          <w:b/>
          <w:bCs/>
          <w:color w:val="000000"/>
          <w:sz w:val="28"/>
          <w:szCs w:val="28"/>
        </w:rPr>
        <w:t>Газинская</w:t>
      </w:r>
      <w:proofErr w:type="spellEnd"/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  <w:r>
        <w:rPr>
          <w:rFonts w:ascii="Calibri" w:hAnsi="Calibri" w:cs="Calibri"/>
          <w:color w:val="000000"/>
          <w:sz w:val="28"/>
          <w:szCs w:val="28"/>
        </w:rPr>
        <w:t>расскажет школьникам о том, как добиться успеха в сфере моды и дизайна.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000000"/>
          <w:sz w:val="28"/>
          <w:szCs w:val="28"/>
        </w:rPr>
        <w:t>В воскресенье,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5 июля</w:t>
      </w:r>
      <w:r>
        <w:rPr>
          <w:rFonts w:ascii="Calibri" w:hAnsi="Calibri" w:cs="Calibri"/>
          <w:color w:val="000000"/>
          <w:sz w:val="28"/>
          <w:szCs w:val="28"/>
        </w:rPr>
        <w:t>, в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14:00</w:t>
      </w:r>
      <w:r>
        <w:rPr>
          <w:rFonts w:ascii="Calibri" w:hAnsi="Calibri" w:cs="Calibri"/>
          <w:color w:val="000000"/>
          <w:sz w:val="28"/>
          <w:szCs w:val="28"/>
        </w:rPr>
        <w:t> в сообществе пройдет онлайн-лекторий «Сказочный реализм» в иллюстрациях современных детских книг».</w:t>
      </w:r>
      <w:r>
        <w:rPr>
          <w:rFonts w:ascii="Calibri" w:hAnsi="Calibri" w:cs="Calibri"/>
          <w:color w:val="000000"/>
          <w:sz w:val="28"/>
          <w:szCs w:val="28"/>
        </w:rPr>
        <w:br/>
        <w:t>О профессии иллюстратора участникам конкурса расскажет художник </w:t>
      </w:r>
      <w:r>
        <w:rPr>
          <w:rFonts w:ascii="Calibri" w:hAnsi="Calibri" w:cs="Calibri"/>
          <w:b/>
          <w:bCs/>
          <w:color w:val="000000"/>
          <w:sz w:val="28"/>
          <w:szCs w:val="28"/>
        </w:rPr>
        <w:t>Галя Зинько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:rsidR="00C74FF7" w:rsidRDefault="00C74FF7" w:rsidP="00C74FF7">
      <w:pPr>
        <w:pStyle w:val="a3"/>
        <w:shd w:val="clear" w:color="auto" w:fill="FFFFFF"/>
        <w:spacing w:before="0" w:beforeAutospacing="0" w:after="12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  <w:sz w:val="21"/>
          <w:szCs w:val="21"/>
        </w:rPr>
        <w:t> 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b/>
          <w:bCs/>
          <w:i/>
          <w:iCs/>
          <w:color w:val="313131"/>
          <w:sz w:val="28"/>
          <w:szCs w:val="28"/>
        </w:rPr>
        <w:lastRenderedPageBreak/>
        <w:t>Конкурс «Большая перемена» </w:t>
      </w:r>
      <w:r>
        <w:rPr>
          <w:rFonts w:ascii="Calibri" w:hAnsi="Calibri" w:cs="Calibri"/>
          <w:i/>
          <w:iCs/>
          <w:color w:val="3C4043"/>
          <w:sz w:val="28"/>
          <w:szCs w:val="28"/>
          <w:shd w:val="clear" w:color="auto" w:fill="FFFFFF"/>
        </w:rPr>
        <w:t>—</w:t>
      </w:r>
      <w:r>
        <w:rPr>
          <w:i/>
          <w:iCs/>
          <w:color w:val="313131"/>
          <w:sz w:val="28"/>
          <w:szCs w:val="28"/>
        </w:rPr>
        <w:t> это возможности для образования, развития и коммуникации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всех учеников 8-10 классов.</w:t>
      </w:r>
      <w:r>
        <w:rPr>
          <w:i/>
          <w:iCs/>
          <w:color w:val="313131"/>
          <w:sz w:val="28"/>
          <w:szCs w:val="28"/>
        </w:rPr>
        <w:t> В конкурсе принимают участие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более 1 миллиона школьников</w:t>
      </w:r>
      <w:r>
        <w:rPr>
          <w:i/>
          <w:iCs/>
          <w:color w:val="313131"/>
          <w:sz w:val="28"/>
          <w:szCs w:val="28"/>
        </w:rPr>
        <w:t> из всех регионов страны. </w:t>
      </w:r>
      <w:r>
        <w:rPr>
          <w:b/>
          <w:bCs/>
          <w:i/>
          <w:iCs/>
          <w:color w:val="313131"/>
          <w:sz w:val="28"/>
          <w:szCs w:val="28"/>
        </w:rPr>
        <w:t>Цель конкурса «Большая перемена» </w:t>
      </w:r>
      <w:r>
        <w:rPr>
          <w:i/>
          <w:iCs/>
          <w:color w:val="313131"/>
          <w:sz w:val="28"/>
          <w:szCs w:val="28"/>
        </w:rPr>
        <w:t>– дать возможность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каждому </w:t>
      </w:r>
      <w:r>
        <w:rPr>
          <w:i/>
          <w:iCs/>
          <w:color w:val="313131"/>
          <w:sz w:val="28"/>
          <w:szCs w:val="28"/>
        </w:rPr>
        <w:t>подростку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проявить себя и найти свои сильные стороны</w:t>
      </w:r>
      <w:r>
        <w:rPr>
          <w:i/>
          <w:iCs/>
          <w:color w:val="313131"/>
          <w:sz w:val="28"/>
          <w:szCs w:val="28"/>
        </w:rPr>
        <w:t>. Главным критерием конкурсного отбора будет не оценка успеваемости, а наличие навыков, которые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пригодятся школьнику в современном мире</w:t>
      </w:r>
      <w:r>
        <w:rPr>
          <w:i/>
          <w:iCs/>
          <w:color w:val="313131"/>
          <w:sz w:val="28"/>
          <w:szCs w:val="28"/>
        </w:rPr>
        <w:t>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Конкурс проходит по 9 тематическим направлениям: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новые медиа</w:t>
      </w:r>
      <w:r>
        <w:rPr>
          <w:i/>
          <w:iCs/>
          <w:color w:val="313131"/>
          <w:sz w:val="28"/>
          <w:szCs w:val="28"/>
        </w:rPr>
        <w:t> («Расскажи о главном!»),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искусство и творчество</w:t>
      </w:r>
      <w:r>
        <w:rPr>
          <w:i/>
          <w:iCs/>
          <w:color w:val="313131"/>
          <w:sz w:val="28"/>
          <w:szCs w:val="28"/>
        </w:rPr>
        <w:t> («Я творю!»),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экология</w:t>
      </w:r>
      <w:r>
        <w:rPr>
          <w:i/>
          <w:iCs/>
          <w:color w:val="313131"/>
          <w:sz w:val="28"/>
          <w:szCs w:val="28"/>
        </w:rPr>
        <w:t> («Сохраняй природу!»),</w:t>
      </w:r>
      <w:r>
        <w:rPr>
          <w:rFonts w:ascii="Calibri" w:hAnsi="Calibri" w:cs="Calibri"/>
          <w:i/>
          <w:iCs/>
          <w:color w:val="313131"/>
          <w:sz w:val="22"/>
          <w:szCs w:val="22"/>
        </w:rPr>
        <w:t> </w:t>
      </w:r>
      <w:r>
        <w:rPr>
          <w:b/>
          <w:bCs/>
          <w:i/>
          <w:iCs/>
          <w:color w:val="313131"/>
          <w:sz w:val="28"/>
          <w:szCs w:val="28"/>
        </w:rPr>
        <w:t>среда обитания</w:t>
      </w:r>
      <w:r>
        <w:rPr>
          <w:i/>
          <w:iCs/>
          <w:color w:val="313131"/>
          <w:sz w:val="28"/>
          <w:szCs w:val="28"/>
        </w:rPr>
        <w:t> («Меняй мир вокруг!»),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здоровый образ жизни</w:t>
      </w:r>
      <w:r>
        <w:rPr>
          <w:i/>
          <w:iCs/>
          <w:color w:val="313131"/>
          <w:sz w:val="28"/>
          <w:szCs w:val="28"/>
        </w:rPr>
        <w:t> («Будь здоров!»),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наука и технологии</w:t>
      </w:r>
      <w:r>
        <w:rPr>
          <w:i/>
          <w:iCs/>
          <w:color w:val="313131"/>
          <w:sz w:val="28"/>
          <w:szCs w:val="28"/>
        </w:rPr>
        <w:t> («Создавай будущее!»),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добро</w:t>
      </w:r>
      <w:r>
        <w:rPr>
          <w:i/>
          <w:iCs/>
          <w:color w:val="313131"/>
          <w:sz w:val="28"/>
          <w:szCs w:val="28"/>
        </w:rPr>
        <w:t> («Делай добро!»),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путешествия и туризм</w:t>
      </w:r>
      <w:r>
        <w:rPr>
          <w:i/>
          <w:iCs/>
          <w:color w:val="313131"/>
          <w:sz w:val="28"/>
          <w:szCs w:val="28"/>
        </w:rPr>
        <w:t> («Познавай Россию!»),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историческая память</w:t>
      </w:r>
      <w:r>
        <w:rPr>
          <w:i/>
          <w:iCs/>
          <w:color w:val="313131"/>
          <w:sz w:val="28"/>
          <w:szCs w:val="28"/>
        </w:rPr>
        <w:t> («Помни!»).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Дистанционный этап конкурса «Большая перемена» проходит на сайте </w:t>
      </w:r>
      <w:proofErr w:type="spellStart"/>
      <w:r>
        <w:rPr>
          <w:rFonts w:ascii="Calibri" w:hAnsi="Calibri" w:cs="Calibri"/>
          <w:i/>
          <w:iCs/>
          <w:color w:val="0000FF"/>
          <w:sz w:val="28"/>
          <w:szCs w:val="28"/>
        </w:rPr>
        <w:t>БольшаяПеремена.онлайн</w:t>
      </w:r>
      <w:proofErr w:type="spellEnd"/>
      <w:r>
        <w:rPr>
          <w:i/>
          <w:iCs/>
          <w:color w:val="313131"/>
          <w:sz w:val="28"/>
          <w:szCs w:val="28"/>
        </w:rPr>
        <w:t>. После тестирования конкурсантов ждет мотивационное задание и работа с кейсами, где вместе со школьниками участие смогут принять их любимые педагоги, а затем – очные соревнования и финал, который состоится в октябре текущего года.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В полуфиналы конкурса выйдут 6000 школьников, финалистами станут 1200 человек, а победителями станут 300 учащихся 8-9 классов и 300 10-классников. Учащиеся 10-х классов получат приз в размере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1 миллиона рублей</w:t>
      </w:r>
      <w:r>
        <w:rPr>
          <w:i/>
          <w:iCs/>
          <w:color w:val="313131"/>
          <w:sz w:val="28"/>
          <w:szCs w:val="28"/>
        </w:rPr>
        <w:t>, который они смогут направить на оплату обучения, а, в случае поступления на бюджетное отделение, на ипотеку или бизнес-</w:t>
      </w:r>
      <w:proofErr w:type="spellStart"/>
      <w:r>
        <w:rPr>
          <w:i/>
          <w:iCs/>
          <w:color w:val="313131"/>
          <w:sz w:val="28"/>
          <w:szCs w:val="28"/>
        </w:rPr>
        <w:t>стартап</w:t>
      </w:r>
      <w:proofErr w:type="spellEnd"/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, до 5 баллов к портфолио достижений</w:t>
      </w:r>
      <w:r>
        <w:rPr>
          <w:i/>
          <w:iCs/>
          <w:color w:val="313131"/>
          <w:sz w:val="28"/>
          <w:szCs w:val="28"/>
        </w:rPr>
        <w:t> для поступления в вуз.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Учащиеся 8-9 классов премируются суммой в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200 тысяч рублей</w:t>
      </w:r>
      <w:r>
        <w:rPr>
          <w:i/>
          <w:iCs/>
          <w:color w:val="313131"/>
          <w:sz w:val="28"/>
          <w:szCs w:val="28"/>
        </w:rPr>
        <w:t>. Эти средства могут быть израсходованы на дополнительное образование и приобретение образовательных гаджетов.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Все финалисты конкурса (1200 человек) получат путевки в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«Артек»</w:t>
      </w:r>
      <w:r>
        <w:rPr>
          <w:i/>
          <w:iCs/>
          <w:color w:val="313131"/>
          <w:sz w:val="28"/>
          <w:szCs w:val="28"/>
        </w:rPr>
        <w:t>, один из передовых образовательных центров страны.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20 лучших школ</w:t>
      </w:r>
      <w:r>
        <w:rPr>
          <w:i/>
          <w:iCs/>
          <w:color w:val="313131"/>
          <w:sz w:val="28"/>
          <w:szCs w:val="28"/>
        </w:rPr>
        <w:t> смогут получить финансовую поддержку (по </w:t>
      </w:r>
      <w:r>
        <w:rPr>
          <w:rFonts w:ascii="Calibri" w:hAnsi="Calibri" w:cs="Calibri"/>
          <w:b/>
          <w:bCs/>
          <w:i/>
          <w:iCs/>
          <w:color w:val="313131"/>
          <w:sz w:val="28"/>
          <w:szCs w:val="28"/>
        </w:rPr>
        <w:t>2 миллиона рублей</w:t>
      </w:r>
      <w:r>
        <w:rPr>
          <w:i/>
          <w:iCs/>
          <w:color w:val="313131"/>
          <w:sz w:val="28"/>
          <w:szCs w:val="28"/>
        </w:rPr>
        <w:t>) для создания образовательных возможностей и технического оснащения.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b/>
          <w:bCs/>
          <w:i/>
          <w:iCs/>
          <w:color w:val="313131"/>
          <w:sz w:val="28"/>
          <w:szCs w:val="28"/>
        </w:rPr>
        <w:t>Организаторами конкурса</w:t>
      </w:r>
      <w:r>
        <w:rPr>
          <w:i/>
          <w:iCs/>
          <w:color w:val="313131"/>
          <w:sz w:val="28"/>
          <w:szCs w:val="28"/>
        </w:rPr>
        <w:t> «Большая перемена» выступают АНО «Россия – страна возможностей», проект «</w:t>
      </w:r>
      <w:proofErr w:type="spellStart"/>
      <w:r>
        <w:rPr>
          <w:i/>
          <w:iCs/>
          <w:color w:val="313131"/>
          <w:sz w:val="28"/>
          <w:szCs w:val="28"/>
        </w:rPr>
        <w:t>ПроеКТОриЯ</w:t>
      </w:r>
      <w:proofErr w:type="spellEnd"/>
      <w:r>
        <w:rPr>
          <w:i/>
          <w:iCs/>
          <w:color w:val="313131"/>
          <w:sz w:val="28"/>
          <w:szCs w:val="28"/>
        </w:rPr>
        <w:t>», Российское движение школьников и ФГБУ «</w:t>
      </w:r>
      <w:proofErr w:type="spellStart"/>
      <w:r>
        <w:rPr>
          <w:i/>
          <w:iCs/>
          <w:color w:val="313131"/>
          <w:sz w:val="28"/>
          <w:szCs w:val="28"/>
        </w:rPr>
        <w:t>Роспатриотцентр</w:t>
      </w:r>
      <w:proofErr w:type="spellEnd"/>
      <w:r>
        <w:rPr>
          <w:i/>
          <w:iCs/>
          <w:color w:val="313131"/>
          <w:sz w:val="28"/>
          <w:szCs w:val="28"/>
        </w:rPr>
        <w:t>».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 xml:space="preserve">Партнёры «Большой перемены» – Сбербанк, Mail.ru </w:t>
      </w:r>
      <w:proofErr w:type="spellStart"/>
      <w:r>
        <w:rPr>
          <w:i/>
          <w:iCs/>
          <w:color w:val="313131"/>
          <w:sz w:val="28"/>
          <w:szCs w:val="28"/>
        </w:rPr>
        <w:t>Group</w:t>
      </w:r>
      <w:proofErr w:type="spellEnd"/>
      <w:r>
        <w:rPr>
          <w:i/>
          <w:iCs/>
          <w:color w:val="313131"/>
          <w:sz w:val="28"/>
          <w:szCs w:val="28"/>
        </w:rPr>
        <w:t>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sz w:val="28"/>
          <w:szCs w:val="28"/>
        </w:rPr>
        <w:t>Конкурс проходит при поддержке Министерства науки и высшего образования РФ, Министерства просвещения РФ и Федерального агентства по делам молодежи.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ind w:right="-15" w:firstLine="697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  <w:sz w:val="21"/>
          <w:szCs w:val="21"/>
        </w:rPr>
        <w:lastRenderedPageBreak/>
        <w:t> 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u w:val="single"/>
        </w:rPr>
        <w:t>ДАТА И МЕСТО ПРОВЕДЕНИЯ:</w:t>
      </w:r>
      <w:r>
        <w:rPr>
          <w:rFonts w:ascii="Arial" w:hAnsi="Arial" w:cs="Arial"/>
          <w:color w:val="313131"/>
          <w:sz w:val="22"/>
          <w:szCs w:val="22"/>
        </w:rPr>
        <w:t> </w:t>
      </w:r>
      <w:r>
        <w:rPr>
          <w:color w:val="313131"/>
        </w:rPr>
        <w:t>29 июня – 5 июля, </w:t>
      </w:r>
      <w:hyperlink r:id="rId5" w:history="1">
        <w:r>
          <w:rPr>
            <w:rStyle w:val="a4"/>
          </w:rPr>
          <w:t>сообщество «Большая перемена»</w:t>
        </w:r>
      </w:hyperlink>
      <w:r>
        <w:rPr>
          <w:color w:val="313131"/>
        </w:rPr>
        <w:t> </w:t>
      </w:r>
      <w:proofErr w:type="spellStart"/>
      <w:r>
        <w:rPr>
          <w:color w:val="313131"/>
        </w:rPr>
        <w:t>ВКонтакте</w:t>
      </w:r>
      <w:proofErr w:type="spellEnd"/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rFonts w:ascii="Calibri" w:hAnsi="Calibri" w:cs="Calibri"/>
          <w:color w:val="313131"/>
          <w:sz w:val="21"/>
          <w:szCs w:val="21"/>
        </w:rPr>
        <w:t> 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i/>
          <w:iCs/>
          <w:color w:val="313131"/>
          <w:u w:val="single"/>
        </w:rPr>
        <w:t>КОНТАКТЫ ДЛЯ СМИ: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r>
        <w:rPr>
          <w:color w:val="313131"/>
        </w:rPr>
        <w:t>Ольга Кузнецова, +7 (962) 989-83-37</w:t>
      </w:r>
    </w:p>
    <w:p w:rsidR="00C74FF7" w:rsidRDefault="00C74FF7" w:rsidP="00C74FF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rFonts w:ascii="Calibri" w:hAnsi="Calibri" w:cs="Calibri"/>
          <w:color w:val="313131"/>
          <w:sz w:val="21"/>
          <w:szCs w:val="21"/>
        </w:rPr>
      </w:pPr>
      <w:hyperlink r:id="rId6" w:history="1">
        <w:r>
          <w:rPr>
            <w:rStyle w:val="a4"/>
            <w:rFonts w:ascii="Calibri" w:hAnsi="Calibri" w:cs="Calibri"/>
            <w:color w:val="396EBB"/>
            <w:lang w:val="en-US"/>
          </w:rPr>
          <w:t>press@bolshayaperemena.group</w:t>
        </w:r>
      </w:hyperlink>
    </w:p>
    <w:p w:rsidR="00C74FF7" w:rsidRDefault="00C74FF7" w:rsidP="00C74FF7">
      <w:pPr>
        <w:ind w:left="-284"/>
        <w:rPr>
          <w:noProof/>
          <w:lang w:eastAsia="ru-RU"/>
        </w:rPr>
      </w:pPr>
      <w:bookmarkStart w:id="0" w:name="_GoBack"/>
      <w:bookmarkEnd w:id="0"/>
    </w:p>
    <w:p w:rsidR="00C74FF7" w:rsidRDefault="00C74FF7" w:rsidP="00C74FF7">
      <w:pPr>
        <w:ind w:left="-284"/>
        <w:rPr>
          <w:noProof/>
          <w:lang w:eastAsia="ru-RU"/>
        </w:rPr>
      </w:pPr>
    </w:p>
    <w:p w:rsidR="00C74FF7" w:rsidRDefault="00C74FF7" w:rsidP="00C74FF7">
      <w:pPr>
        <w:ind w:left="-284"/>
        <w:rPr>
          <w:noProof/>
          <w:lang w:eastAsia="ru-RU"/>
        </w:rPr>
      </w:pPr>
    </w:p>
    <w:p w:rsidR="00C74FF7" w:rsidRDefault="00C74FF7" w:rsidP="00C74FF7">
      <w:pPr>
        <w:ind w:left="-284"/>
        <w:rPr>
          <w:noProof/>
          <w:lang w:eastAsia="ru-RU"/>
        </w:rPr>
      </w:pPr>
    </w:p>
    <w:p w:rsidR="00C74FF7" w:rsidRDefault="00C74FF7" w:rsidP="00C74FF7">
      <w:pPr>
        <w:ind w:left="-284"/>
        <w:rPr>
          <w:noProof/>
          <w:lang w:eastAsia="ru-RU"/>
        </w:rPr>
      </w:pPr>
    </w:p>
    <w:p w:rsidR="00C74FF7" w:rsidRDefault="00C74FF7" w:rsidP="00C74FF7">
      <w:pPr>
        <w:ind w:left="-284"/>
        <w:rPr>
          <w:noProof/>
          <w:lang w:eastAsia="ru-RU"/>
        </w:rPr>
      </w:pPr>
    </w:p>
    <w:p w:rsidR="00C74FF7" w:rsidRDefault="00C74FF7" w:rsidP="00C74FF7">
      <w:pPr>
        <w:ind w:left="-284"/>
        <w:rPr>
          <w:noProof/>
          <w:lang w:eastAsia="ru-RU"/>
        </w:rPr>
      </w:pPr>
    </w:p>
    <w:p w:rsidR="00895C6E" w:rsidRDefault="00895C6E" w:rsidP="00C74FF7">
      <w:pPr>
        <w:ind w:left="-284"/>
      </w:pPr>
    </w:p>
    <w:sectPr w:rsidR="00895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F7"/>
    <w:rsid w:val="00895C6E"/>
    <w:rsid w:val="00C7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528A"/>
  <w15:chartTrackingRefBased/>
  <w15:docId w15:val="{C16366BE-54EF-454D-8617-96E82450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4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4F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@bolshayaperemena.group" TargetMode="External"/><Relationship Id="rId5" Type="http://schemas.openxmlformats.org/officeDocument/2006/relationships/hyperlink" Target="https://vk.com/bpcontest" TargetMode="Externa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2020-06-30T09:01:00Z</dcterms:created>
  <dcterms:modified xsi:type="dcterms:W3CDTF">2020-06-30T09:07:00Z</dcterms:modified>
</cp:coreProperties>
</file>